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宋体" w:cs="Verdana"/>
          <w:b/>
          <w:kern w:val="0"/>
          <w:sz w:val="32"/>
          <w:szCs w:val="32"/>
        </w:rPr>
      </w:pPr>
      <w:r>
        <w:rPr>
          <w:rFonts w:ascii="Verdana" w:hAnsi="Verdana" w:eastAsia="宋体" w:cs="Verdana"/>
          <w:b/>
          <w:kern w:val="0"/>
          <w:sz w:val="32"/>
          <w:szCs w:val="32"/>
        </w:rPr>
        <w:t>201</w:t>
      </w:r>
      <w:r>
        <w:rPr>
          <w:rFonts w:hint="eastAsia" w:ascii="Verdana" w:hAnsi="Verdana" w:eastAsia="宋体" w:cs="Verdana"/>
          <w:b/>
          <w:kern w:val="0"/>
          <w:sz w:val="32"/>
          <w:szCs w:val="32"/>
          <w:lang w:val="en-US" w:eastAsia="zh-CN"/>
        </w:rPr>
        <w:t>8</w:t>
      </w:r>
      <w:r>
        <w:rPr>
          <w:rFonts w:ascii="Verdana" w:hAnsi="Verdana" w:eastAsia="宋体" w:cs="Verdana"/>
          <w:b/>
          <w:kern w:val="0"/>
          <w:sz w:val="32"/>
          <w:szCs w:val="32"/>
        </w:rPr>
        <w:t>—201</w:t>
      </w:r>
      <w:r>
        <w:rPr>
          <w:rFonts w:hint="eastAsia" w:ascii="Verdana" w:hAnsi="Verdana" w:eastAsia="宋体" w:cs="Verdana"/>
          <w:b/>
          <w:kern w:val="0"/>
          <w:sz w:val="32"/>
          <w:szCs w:val="32"/>
          <w:lang w:val="en-US" w:eastAsia="zh-CN"/>
        </w:rPr>
        <w:t>9</w:t>
      </w:r>
      <w:r>
        <w:rPr>
          <w:rFonts w:ascii="Verdana" w:hAnsi="Verdana" w:eastAsia="宋体" w:cs="Verdana"/>
          <w:b/>
          <w:kern w:val="0"/>
          <w:sz w:val="32"/>
          <w:szCs w:val="32"/>
        </w:rPr>
        <w:t>学年第</w:t>
      </w:r>
      <w:r>
        <w:rPr>
          <w:rFonts w:hint="eastAsia" w:ascii="Verdana" w:hAnsi="Verdana" w:eastAsia="宋体" w:cs="Verdana"/>
          <w:b/>
          <w:kern w:val="0"/>
          <w:sz w:val="32"/>
          <w:szCs w:val="32"/>
          <w:lang w:eastAsia="zh-CN"/>
        </w:rPr>
        <w:t>一</w:t>
      </w:r>
      <w:r>
        <w:rPr>
          <w:rFonts w:ascii="Verdana" w:hAnsi="Verdana" w:eastAsia="宋体" w:cs="Verdana"/>
          <w:b/>
          <w:kern w:val="0"/>
          <w:sz w:val="32"/>
          <w:szCs w:val="32"/>
        </w:rPr>
        <w:t>学期</w:t>
      </w:r>
      <w:r>
        <w:rPr>
          <w:rFonts w:hint="eastAsia" w:ascii="Verdana" w:hAnsi="Verdana" w:eastAsia="宋体" w:cs="Verdana"/>
          <w:b/>
          <w:kern w:val="0"/>
          <w:sz w:val="32"/>
          <w:szCs w:val="32"/>
        </w:rPr>
        <w:t>研究生</w:t>
      </w:r>
      <w:r>
        <w:rPr>
          <w:rFonts w:ascii="Verdana" w:hAnsi="Verdana" w:eastAsia="宋体" w:cs="Verdana"/>
          <w:b/>
          <w:kern w:val="0"/>
          <w:sz w:val="32"/>
          <w:szCs w:val="32"/>
        </w:rPr>
        <w:t>理论课课程时间安排</w:t>
      </w:r>
    </w:p>
    <w:p>
      <w:pPr>
        <w:pStyle w:val="4"/>
        <w:widowControl/>
        <w:jc w:val="both"/>
        <w:rPr>
          <w:rStyle w:val="6"/>
          <w:rFonts w:hint="eastAsia" w:ascii="宋体" w:hAnsi="宋体" w:eastAsia="宋体" w:cs="宋体"/>
          <w:sz w:val="24"/>
          <w:szCs w:val="24"/>
        </w:rPr>
      </w:pPr>
    </w:p>
    <w:p>
      <w:pPr>
        <w:pStyle w:val="4"/>
        <w:widowControl/>
        <w:jc w:val="both"/>
        <w:rPr>
          <w:rFonts w:ascii="Verdana" w:hAnsi="Verdana" w:eastAsia="宋体" w:cs="Verdana"/>
          <w:b/>
          <w:kern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Style w:val="6"/>
          <w:rFonts w:hint="eastAsia" w:ascii="宋体" w:hAnsi="宋体" w:eastAsia="宋体" w:cs="宋体"/>
          <w:sz w:val="24"/>
          <w:szCs w:val="24"/>
        </w:rPr>
        <w:t>前半学期专业课上课时间（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sz w:val="24"/>
          <w:szCs w:val="24"/>
        </w:rPr>
        <w:t>--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Style w:val="6"/>
          <w:rFonts w:hint="eastAsia" w:ascii="宋体" w:hAnsi="宋体" w:eastAsia="宋体" w:cs="宋体"/>
          <w:sz w:val="24"/>
          <w:szCs w:val="24"/>
        </w:rPr>
        <w:t>周）</w:t>
      </w:r>
      <w:r>
        <w:rPr>
          <w:rStyle w:val="6"/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Style w:val="6"/>
          <w:rFonts w:hint="eastAsia" w:ascii="宋体" w:hAnsi="宋体" w:eastAsia="宋体" w:cs="宋体"/>
          <w:sz w:val="24"/>
          <w:szCs w:val="24"/>
        </w:rPr>
        <w:t>后半学期专业课上课时间（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Style w:val="6"/>
          <w:rFonts w:hint="eastAsia" w:ascii="宋体" w:hAnsi="宋体" w:eastAsia="宋体" w:cs="宋体"/>
          <w:sz w:val="24"/>
          <w:szCs w:val="24"/>
        </w:rPr>
        <w:t>-1</w:t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Style w:val="6"/>
          <w:rFonts w:hint="eastAsia" w:ascii="宋体" w:hAnsi="宋体" w:eastAsia="宋体" w:cs="宋体"/>
          <w:sz w:val="24"/>
          <w:szCs w:val="24"/>
        </w:rPr>
        <w:t>周）</w:t>
      </w:r>
    </w:p>
    <w:tbl>
      <w:tblPr>
        <w:tblStyle w:val="9"/>
        <w:tblW w:w="9159" w:type="dxa"/>
        <w:jc w:val="center"/>
        <w:tblCellSpacing w:w="0" w:type="dxa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993"/>
        <w:gridCol w:w="49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周数</w:t>
            </w:r>
          </w:p>
        </w:tc>
        <w:tc>
          <w:tcPr>
            <w:tcW w:w="2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具体时间</w:t>
            </w:r>
          </w:p>
        </w:tc>
        <w:tc>
          <w:tcPr>
            <w:tcW w:w="49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9月8日新生报到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2周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日-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月1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新生入学教育；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师生互选；</w:t>
            </w:r>
          </w:p>
          <w:p>
            <w:pPr>
              <w:spacing w:line="480" w:lineRule="exact"/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.制定个人培养计划；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公共外语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开课（详见个人课表）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；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Theme="minorEastAsia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5.部分综合素质培养课、专题讲座开课（待通知）；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spacing w:line="480" w:lineRule="exact"/>
              <w:jc w:val="center"/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</w:pP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val="en-US" w:eastAsia="zh-CN"/>
              </w:rPr>
              <w:t>3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spacing w:line="480" w:lineRule="exact"/>
              <w:jc w:val="center"/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</w:pP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月1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val="en-US" w:eastAsia="zh-CN"/>
              </w:rPr>
              <w:t>7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日-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val="en-US" w:eastAsia="zh-CN"/>
              </w:rPr>
              <w:t>9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月2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val="en-US" w:eastAsia="zh-CN"/>
              </w:rPr>
              <w:t>3</w:t>
            </w: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spacing w:line="480" w:lineRule="exact"/>
              <w:jc w:val="center"/>
              <w:rPr>
                <w:rFonts w:hint="eastAsia" w:ascii="Verdana" w:hAnsi="Verdana" w:cs="Verdana" w:eastAsiaTheme="minorEastAsia"/>
                <w:b/>
                <w:bCs/>
                <w:color w:val="0000FF"/>
                <w:szCs w:val="18"/>
                <w:lang w:eastAsia="zh-CN"/>
              </w:rPr>
            </w:pPr>
            <w:r>
              <w:rPr>
                <w:rFonts w:hint="eastAsia" w:ascii="Verdana" w:hAnsi="Verdana" w:cs="Verdana"/>
                <w:b/>
                <w:bCs/>
                <w:color w:val="0000FF"/>
                <w:szCs w:val="18"/>
                <w:lang w:eastAsia="zh-CN"/>
              </w:rPr>
              <w:t>前半学期专业课开课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exac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10周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11月5日-11月11日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eastAsia="zh-CN"/>
              </w:rPr>
              <w:t>考试周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Verdana" w:hAnsi="Verdana" w:cs="Verdana" w:eastAsiaTheme="minorEastAsia"/>
                <w:b/>
                <w:bCs/>
                <w:color w:val="0000FF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Verdana" w:hAnsi="Verdana" w:cs="Verdana" w:eastAsiaTheme="minorEastAsia"/>
                <w:b/>
                <w:bCs/>
                <w:color w:val="0000FF"/>
                <w:kern w:val="0"/>
                <w:sz w:val="24"/>
                <w:szCs w:val="18"/>
                <w:lang w:val="en-US" w:eastAsia="zh-CN" w:bidi="ar-SA"/>
              </w:rPr>
              <w:t>11周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Verdana" w:hAnsi="Verdana" w:cs="Verdana" w:eastAsiaTheme="minorEastAsia"/>
                <w:b/>
                <w:bCs/>
                <w:color w:val="0000FF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Verdana" w:hAnsi="Verdana" w:cs="Verdana" w:eastAsiaTheme="minorEastAsia"/>
                <w:b/>
                <w:bCs/>
                <w:color w:val="0000FF"/>
                <w:kern w:val="0"/>
                <w:sz w:val="24"/>
                <w:szCs w:val="18"/>
                <w:lang w:val="en-US" w:eastAsia="zh-CN" w:bidi="ar-SA"/>
              </w:rPr>
              <w:t>11月12日-11月18日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spacing w:line="480" w:lineRule="atLeast"/>
              <w:jc w:val="center"/>
              <w:rPr>
                <w:rFonts w:hint="eastAsia" w:ascii="Verdana" w:hAnsi="Verdana" w:cs="Verdana" w:eastAsiaTheme="minorEastAsia"/>
                <w:b/>
                <w:bCs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Verdana" w:eastAsiaTheme="minorEastAsia"/>
                <w:b/>
                <w:bCs/>
                <w:color w:val="0000FF"/>
                <w:kern w:val="0"/>
                <w:sz w:val="24"/>
                <w:szCs w:val="18"/>
                <w:lang w:val="en-US" w:eastAsia="zh-CN" w:bidi="ar-SA"/>
              </w:rPr>
              <w:t>后半学期专业课开课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18周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考试周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6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19周</w:t>
            </w:r>
          </w:p>
        </w:tc>
        <w:tc>
          <w:tcPr>
            <w:tcW w:w="2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Style w:val="6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9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spacing w:line="4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部分综合素质培养课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专题讲座开课（待通知）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23"/>
    <w:rsid w:val="00845D23"/>
    <w:rsid w:val="00AB7010"/>
    <w:rsid w:val="00CE3BEF"/>
    <w:rsid w:val="00DC2DD4"/>
    <w:rsid w:val="06B4413A"/>
    <w:rsid w:val="0E3D1E2A"/>
    <w:rsid w:val="0F873D8A"/>
    <w:rsid w:val="13B04D1D"/>
    <w:rsid w:val="1B1B350F"/>
    <w:rsid w:val="1C600323"/>
    <w:rsid w:val="278E564C"/>
    <w:rsid w:val="29A11E1F"/>
    <w:rsid w:val="2E994E76"/>
    <w:rsid w:val="3C39713E"/>
    <w:rsid w:val="45605560"/>
    <w:rsid w:val="4AFE6892"/>
    <w:rsid w:val="51F10654"/>
    <w:rsid w:val="5228530A"/>
    <w:rsid w:val="5D7128C1"/>
    <w:rsid w:val="5E343570"/>
    <w:rsid w:val="614C6279"/>
    <w:rsid w:val="61E726E4"/>
    <w:rsid w:val="62734588"/>
    <w:rsid w:val="63A937CF"/>
    <w:rsid w:val="66191FF3"/>
    <w:rsid w:val="700A1BE6"/>
    <w:rsid w:val="76CD3056"/>
    <w:rsid w:val="795043C3"/>
    <w:rsid w:val="7A2D5BE3"/>
    <w:rsid w:val="7A56162C"/>
    <w:rsid w:val="7ACF6612"/>
    <w:rsid w:val="7EE94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80"/>
      <w:u w:val="none"/>
    </w:rPr>
  </w:style>
  <w:style w:type="character" w:styleId="8">
    <w:name w:val="Hyperlink"/>
    <w:basedOn w:val="5"/>
    <w:qFormat/>
    <w:uiPriority w:val="0"/>
    <w:rPr>
      <w:color w:val="000080"/>
      <w:u w:val="non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一一</cp:lastModifiedBy>
  <cp:lastPrinted>2017-06-19T08:42:00Z</cp:lastPrinted>
  <dcterms:modified xsi:type="dcterms:W3CDTF">2018-07-13T08:59:23Z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